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color w:val="000000"/>
          <w:sz w:val="24"/>
          <w:szCs w:val="24"/>
        </w:rPr>
      </w:pPr>
    </w:p>
    <w:p w:rsidR="00BD3B48" w:rsidRDefault="00BD3B48" w:rsidP="00BD3B48">
      <w:pPr>
        <w:pStyle w:val="Standard"/>
        <w:spacing w:line="480" w:lineRule="auto"/>
        <w:jc w:val="center"/>
        <w:rPr>
          <w:rFonts w:ascii="Times New Roman" w:hAnsi="Times New Roman"/>
          <w:color w:val="000000"/>
          <w:sz w:val="24"/>
          <w:szCs w:val="24"/>
        </w:rPr>
      </w:pPr>
    </w:p>
    <w:p w:rsidR="00BD3B48" w:rsidRDefault="00BD3B48" w:rsidP="00BD3B48">
      <w:pPr>
        <w:pStyle w:val="Standard"/>
        <w:spacing w:line="480" w:lineRule="auto"/>
        <w:jc w:val="center"/>
        <w:rPr>
          <w:rFonts w:ascii="Times New Roman" w:hAnsi="Times New Roman"/>
          <w:color w:val="000000"/>
          <w:sz w:val="24"/>
          <w:szCs w:val="24"/>
        </w:rPr>
      </w:pPr>
    </w:p>
    <w:p w:rsidR="00BD3B48" w:rsidRDefault="00BD3B48" w:rsidP="00BD3B48">
      <w:pPr>
        <w:pStyle w:val="Standard"/>
        <w:spacing w:line="480" w:lineRule="auto"/>
        <w:jc w:val="center"/>
        <w:rPr>
          <w:rFonts w:ascii="Times New Roman" w:hAnsi="Times New Roman"/>
          <w:color w:val="000000"/>
          <w:sz w:val="24"/>
          <w:szCs w:val="24"/>
        </w:rPr>
      </w:pPr>
    </w:p>
    <w:p w:rsidR="00BD3B48" w:rsidRDefault="00BD3B48" w:rsidP="00BD3B48">
      <w:pPr>
        <w:pStyle w:val="Standard"/>
        <w:spacing w:line="480" w:lineRule="auto"/>
        <w:jc w:val="center"/>
        <w:rPr>
          <w:rFonts w:ascii="Times New Roman" w:hAnsi="Times New Roman"/>
          <w:color w:val="000000"/>
          <w:sz w:val="24"/>
          <w:szCs w:val="24"/>
        </w:rPr>
      </w:pPr>
    </w:p>
    <w:p w:rsidR="00BD3B48" w:rsidRDefault="00BD3B48" w:rsidP="00BD3B48">
      <w:pPr>
        <w:pStyle w:val="Standard"/>
        <w:spacing w:line="480" w:lineRule="auto"/>
        <w:jc w:val="center"/>
        <w:rPr>
          <w:rFonts w:ascii="Times New Roman" w:hAnsi="Times New Roman"/>
          <w:color w:val="000000"/>
          <w:sz w:val="24"/>
          <w:szCs w:val="24"/>
        </w:rPr>
      </w:pPr>
    </w:p>
    <w:p w:rsidR="00BD3B48" w:rsidRDefault="00BD3B48" w:rsidP="00BD3B48">
      <w:pPr>
        <w:pStyle w:val="Standard"/>
        <w:spacing w:line="480" w:lineRule="auto"/>
        <w:jc w:val="center"/>
        <w:rPr>
          <w:rFonts w:ascii="Times New Roman" w:hAnsi="Times New Roman"/>
          <w:color w:val="000000"/>
          <w:sz w:val="24"/>
          <w:szCs w:val="24"/>
        </w:rPr>
      </w:pPr>
    </w:p>
    <w:p w:rsidR="00BD3B48" w:rsidRDefault="00BD3B48" w:rsidP="00BD3B48">
      <w:pPr>
        <w:pStyle w:val="Standard"/>
        <w:spacing w:line="480" w:lineRule="auto"/>
        <w:jc w:val="center"/>
        <w:rPr>
          <w:rFonts w:ascii="Times New Roman" w:hAnsi="Times New Roman"/>
          <w:sz w:val="24"/>
          <w:szCs w:val="24"/>
        </w:rPr>
      </w:pPr>
      <w:r>
        <w:rPr>
          <w:rFonts w:ascii="Times New Roman" w:hAnsi="Times New Roman"/>
          <w:color w:val="000000"/>
          <w:sz w:val="24"/>
          <w:szCs w:val="24"/>
        </w:rPr>
        <w:t>Assignment 3</w:t>
      </w:r>
    </w:p>
    <w:p w:rsidR="00BD3B48" w:rsidRDefault="00BD3B48" w:rsidP="00BD3B48">
      <w:pPr>
        <w:pStyle w:val="Standard"/>
        <w:spacing w:line="480" w:lineRule="auto"/>
        <w:jc w:val="center"/>
        <w:rPr>
          <w:rFonts w:ascii="Times New Roman" w:hAnsi="Times New Roman"/>
          <w:sz w:val="24"/>
          <w:szCs w:val="24"/>
        </w:rPr>
      </w:pPr>
      <w:r>
        <w:rPr>
          <w:rFonts w:ascii="Times New Roman" w:hAnsi="Times New Roman"/>
          <w:color w:val="000000"/>
          <w:sz w:val="24"/>
          <w:szCs w:val="24"/>
        </w:rPr>
        <w:t>October Hudley</w:t>
      </w:r>
    </w:p>
    <w:p w:rsidR="00BD3B48" w:rsidRDefault="00BD3B48" w:rsidP="00BD3B48">
      <w:pPr>
        <w:pStyle w:val="Standard"/>
        <w:spacing w:line="480" w:lineRule="auto"/>
        <w:jc w:val="center"/>
        <w:rPr>
          <w:rFonts w:ascii="Times New Roman" w:hAnsi="Times New Roman"/>
          <w:sz w:val="24"/>
          <w:szCs w:val="24"/>
        </w:rPr>
      </w:pPr>
      <w:r>
        <w:rPr>
          <w:rFonts w:ascii="Times New Roman" w:hAnsi="Times New Roman"/>
          <w:color w:val="000000"/>
          <w:sz w:val="24"/>
          <w:szCs w:val="24"/>
        </w:rPr>
        <w:t xml:space="preserve">Dr. </w:t>
      </w:r>
      <w:proofErr w:type="spellStart"/>
      <w:r>
        <w:rPr>
          <w:rFonts w:ascii="Times New Roman" w:hAnsi="Times New Roman"/>
          <w:color w:val="000000"/>
          <w:sz w:val="24"/>
          <w:szCs w:val="24"/>
        </w:rPr>
        <w:t>Zieger</w:t>
      </w:r>
      <w:proofErr w:type="spellEnd"/>
    </w:p>
    <w:p w:rsidR="00BD3B48" w:rsidRDefault="00BD3B48" w:rsidP="00BD3B48">
      <w:pPr>
        <w:pStyle w:val="Standard"/>
        <w:spacing w:line="480" w:lineRule="auto"/>
        <w:jc w:val="center"/>
        <w:rPr>
          <w:rFonts w:ascii="Times New Roman" w:hAnsi="Times New Roman"/>
          <w:sz w:val="24"/>
          <w:szCs w:val="24"/>
        </w:rPr>
      </w:pPr>
      <w:r>
        <w:rPr>
          <w:rFonts w:ascii="Times New Roman" w:hAnsi="Times New Roman"/>
          <w:color w:val="000000"/>
          <w:sz w:val="24"/>
          <w:szCs w:val="24"/>
        </w:rPr>
        <w:t>New Jersey City University</w:t>
      </w:r>
    </w:p>
    <w:p w:rsidR="00BD3B48" w:rsidRDefault="00BD3B48" w:rsidP="00BD3B48">
      <w:pPr>
        <w:pStyle w:val="Standard"/>
        <w:spacing w:line="480" w:lineRule="auto"/>
        <w:rPr>
          <w:rFonts w:ascii="Times New Roman" w:hAnsi="Times New Roman"/>
          <w:sz w:val="24"/>
          <w:szCs w:val="24"/>
        </w:rPr>
      </w:pPr>
    </w:p>
    <w:p w:rsidR="00BD3B48" w:rsidRDefault="00BD3B48" w:rsidP="00BD3B48">
      <w:pPr>
        <w:pStyle w:val="Standard"/>
        <w:spacing w:line="480" w:lineRule="auto"/>
        <w:rPr>
          <w:rFonts w:ascii="Times New Roman" w:hAnsi="Times New Roman"/>
          <w:sz w:val="24"/>
          <w:szCs w:val="24"/>
        </w:rPr>
      </w:pPr>
    </w:p>
    <w:p w:rsidR="00BD3B48" w:rsidRDefault="00BD3B48" w:rsidP="00BD3B48">
      <w:pPr>
        <w:pStyle w:val="Standard"/>
        <w:spacing w:line="480" w:lineRule="auto"/>
        <w:rPr>
          <w:rFonts w:ascii="Times New Roman" w:hAnsi="Times New Roman"/>
          <w:sz w:val="24"/>
          <w:szCs w:val="24"/>
        </w:rPr>
      </w:pPr>
    </w:p>
    <w:p w:rsidR="00BD3B48" w:rsidRDefault="00BD3B48" w:rsidP="00BD3B48">
      <w:pPr>
        <w:pStyle w:val="Standard"/>
        <w:spacing w:line="480" w:lineRule="auto"/>
        <w:rPr>
          <w:rFonts w:ascii="Times New Roman" w:hAnsi="Times New Roman"/>
          <w:sz w:val="24"/>
          <w:szCs w:val="24"/>
        </w:rPr>
      </w:pPr>
    </w:p>
    <w:p w:rsidR="00BD3B48" w:rsidRDefault="00BD3B48" w:rsidP="00BD3B48">
      <w:pPr>
        <w:pStyle w:val="Standard"/>
        <w:spacing w:line="480" w:lineRule="auto"/>
        <w:rPr>
          <w:rFonts w:ascii="Times New Roman" w:hAnsi="Times New Roman"/>
          <w:sz w:val="24"/>
          <w:szCs w:val="24"/>
        </w:rPr>
      </w:pPr>
    </w:p>
    <w:p w:rsidR="00BD3B48" w:rsidRDefault="00BD3B48" w:rsidP="00BD3B48">
      <w:pPr>
        <w:pStyle w:val="Standard"/>
        <w:spacing w:line="480" w:lineRule="auto"/>
        <w:rPr>
          <w:rFonts w:ascii="Times New Roman" w:hAnsi="Times New Roman"/>
          <w:sz w:val="24"/>
          <w:szCs w:val="24"/>
        </w:rPr>
      </w:pPr>
    </w:p>
    <w:p w:rsidR="00BD3B48" w:rsidRDefault="00BD3B48" w:rsidP="00BD3B48">
      <w:pPr>
        <w:pStyle w:val="Standard"/>
        <w:spacing w:line="480" w:lineRule="auto"/>
        <w:rPr>
          <w:rFonts w:ascii="Times New Roman" w:hAnsi="Times New Roman"/>
          <w:sz w:val="24"/>
          <w:szCs w:val="24"/>
        </w:rPr>
      </w:pPr>
    </w:p>
    <w:p w:rsidR="00BD3B48" w:rsidRDefault="00BD3B48" w:rsidP="00BD3B48">
      <w:pPr>
        <w:pStyle w:val="Standard"/>
        <w:spacing w:line="480" w:lineRule="auto"/>
        <w:rPr>
          <w:rFonts w:ascii="Times New Roman" w:hAnsi="Times New Roman"/>
          <w:sz w:val="24"/>
          <w:szCs w:val="24"/>
        </w:rPr>
      </w:pPr>
    </w:p>
    <w:p w:rsidR="00BD3B48" w:rsidRDefault="00BD3B48" w:rsidP="00BD3B48">
      <w:pPr>
        <w:pStyle w:val="Standard"/>
        <w:spacing w:line="480" w:lineRule="auto"/>
        <w:rPr>
          <w:rFonts w:ascii="Times New Roman" w:hAnsi="Times New Roman"/>
          <w:sz w:val="24"/>
          <w:szCs w:val="24"/>
        </w:rPr>
      </w:pPr>
    </w:p>
    <w:p w:rsidR="00BD3B48" w:rsidRDefault="00BD3B48" w:rsidP="00BD3B48">
      <w:pPr>
        <w:pStyle w:val="Standard"/>
        <w:spacing w:line="480" w:lineRule="auto"/>
        <w:rPr>
          <w:rFonts w:ascii="Times New Roman" w:hAnsi="Times New Roman"/>
          <w:sz w:val="24"/>
          <w:szCs w:val="24"/>
        </w:rPr>
      </w:pPr>
    </w:p>
    <w:p w:rsidR="00BD3B48" w:rsidRDefault="00BD3B48" w:rsidP="00BD3B48">
      <w:pPr>
        <w:pStyle w:val="Standard"/>
        <w:spacing w:line="480" w:lineRule="auto"/>
        <w:contextualSpacing/>
        <w:jc w:val="center"/>
        <w:rPr>
          <w:rFonts w:ascii="Times New Roman" w:hAnsi="Times New Roman"/>
          <w:sz w:val="24"/>
          <w:szCs w:val="24"/>
        </w:rPr>
      </w:pPr>
      <w:r>
        <w:rPr>
          <w:rFonts w:ascii="Times New Roman" w:hAnsi="Times New Roman"/>
          <w:sz w:val="24"/>
          <w:szCs w:val="24"/>
        </w:rPr>
        <w:lastRenderedPageBreak/>
        <w:t>Parent Techer Hub Online Community</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Purpose</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t>According to research, it has shown when parents are involved in their children’s education, it has a vital impact on their academic. Communication also plays an exceptional role in the achievement of academics. It is important for parents and teachers to discuss on a regular basis what support mechanism should be in place in order to provide a community for learning. Parents should be aware of school polices, homework assignments, how to volunteer in school activities, and what books, materials and technologies are available to assist in how to better work with their children at home (Vera et al., 2012).</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t>Parents are considered to be a child’s first teacher. It is crucial for parents to continue to remain involved in their children education as in the early years. Adolescence are faced with physical, emotional, and social factors that plays a part as they go through a transformation period to young adulthood. Unfortunately, according to research, there is a truncated turnout at parent- teacher conferences and parents fail to community consistently with their children teachers (</w:t>
      </w:r>
      <w:proofErr w:type="spellStart"/>
      <w:r>
        <w:rPr>
          <w:rFonts w:ascii="Times New Roman" w:hAnsi="Times New Roman"/>
          <w:sz w:val="24"/>
          <w:szCs w:val="24"/>
        </w:rPr>
        <w:t>DePlanty</w:t>
      </w:r>
      <w:proofErr w:type="spellEnd"/>
      <w:r>
        <w:rPr>
          <w:rFonts w:ascii="Times New Roman" w:hAnsi="Times New Roman"/>
          <w:sz w:val="24"/>
          <w:szCs w:val="24"/>
        </w:rPr>
        <w:t>, 2007).</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t xml:space="preserve">The dissertation topic, Investigate Strategies and Practices to Attract Parental Involvement in the Urban Public Elementary Schools in a Digital Age was created on the primmest to assist parents with vital tools to engage them in their children academics. </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t>The online community, Parent-Teacher Hub was created to welcome and to be utilized by parents, teachers, and the community. The purpose of the online c</w:t>
      </w:r>
      <w:r w:rsidRPr="00250CFD">
        <w:rPr>
          <w:rFonts w:ascii="Times New Roman" w:hAnsi="Times New Roman"/>
          <w:sz w:val="24"/>
          <w:szCs w:val="24"/>
        </w:rPr>
        <w:t xml:space="preserve">ommunity is </w:t>
      </w:r>
      <w:r>
        <w:rPr>
          <w:rFonts w:ascii="Times New Roman" w:hAnsi="Times New Roman"/>
          <w:sz w:val="24"/>
          <w:szCs w:val="24"/>
        </w:rPr>
        <w:t xml:space="preserve">for all entities </w:t>
      </w:r>
      <w:r w:rsidRPr="00250CFD">
        <w:rPr>
          <w:rFonts w:ascii="Times New Roman" w:hAnsi="Times New Roman"/>
          <w:sz w:val="24"/>
          <w:szCs w:val="24"/>
        </w:rPr>
        <w:t xml:space="preserve">to share resources, ask questions, and share information to help assist parents to help their children with their academics. </w:t>
      </w:r>
      <w:r>
        <w:rPr>
          <w:rFonts w:ascii="Times New Roman" w:hAnsi="Times New Roman"/>
          <w:sz w:val="24"/>
          <w:szCs w:val="24"/>
        </w:rPr>
        <w:t xml:space="preserve">The following is the link </w:t>
      </w:r>
      <w:hyperlink r:id="rId6" w:history="1">
        <w:r w:rsidRPr="00CB4936">
          <w:rPr>
            <w:rStyle w:val="Hyperlink"/>
            <w:rFonts w:ascii="Times New Roman" w:hAnsi="Times New Roman"/>
            <w:sz w:val="24"/>
            <w:szCs w:val="24"/>
          </w:rPr>
          <w:t>https://www.facebook.com/groups/1380102448983540/</w:t>
        </w:r>
      </w:hyperlink>
      <w:r>
        <w:rPr>
          <w:rFonts w:ascii="Times New Roman" w:hAnsi="Times New Roman"/>
          <w:sz w:val="24"/>
          <w:szCs w:val="24"/>
        </w:rPr>
        <w:t xml:space="preserve"> or by Facebook Search topic, Parent- </w:t>
      </w:r>
      <w:r>
        <w:rPr>
          <w:rFonts w:ascii="Times New Roman" w:hAnsi="Times New Roman"/>
          <w:sz w:val="24"/>
          <w:szCs w:val="24"/>
        </w:rPr>
        <w:lastRenderedPageBreak/>
        <w:t>Teacher Hub.</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Design and Methodology</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t>According to Kraut and Resnick, (2011), suggests the method to create a small community because people are prone to join. When members feel a sense of belonging and their contribution of information makes a difference, it increases their desire to contribute more. Parent-Teacher Hub, a small online community designed to be a small forum in order for parents, teacher, and the community discuss ideas, share resources, and best practices to keep all stakeholder engaged in a common goal, academic achievement. For example, the hub would consist of teachers and parents from a specific school with parents can ask questions on a specific homework assignment.</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t>Facebook offers a platform, Facebook Groups to provide members with the ability to create Facebook Groups where people with common interest or passion can communicate ideas and learn from each other knowledge and experiences. Sending to join request along with a brief description of the purpose of the group is another method to encourage people to join especially if they are able to see the number of current members.</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t>Prior to designing the online community, Parent-Teacher Hub, the creator took into consideration the three stages to turn a vision to a reality in order for the online community to be successful. The three stages are as follows; dreamer, realist, and critic meaning create a vison you feel will become a reality and anticipate challenges along the way (</w:t>
      </w:r>
      <w:proofErr w:type="spellStart"/>
      <w:r>
        <w:rPr>
          <w:rFonts w:ascii="Times New Roman" w:hAnsi="Times New Roman"/>
          <w:sz w:val="24"/>
          <w:szCs w:val="24"/>
        </w:rPr>
        <w:t>Muzio</w:t>
      </w:r>
      <w:proofErr w:type="spellEnd"/>
      <w:r>
        <w:rPr>
          <w:rFonts w:ascii="Times New Roman" w:hAnsi="Times New Roman"/>
          <w:sz w:val="24"/>
          <w:szCs w:val="24"/>
        </w:rPr>
        <w:t>, 2010).</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 xml:space="preserve">Design Decisions </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t xml:space="preserve">The Parent-Teacher Hub provides the opportunity for people to post offline events such as Parent Teacher Association meetings, school activities, sport games, and student’s performances. Offline events has been proven to be more successful than online events. </w:t>
      </w:r>
      <w:r>
        <w:rPr>
          <w:rFonts w:ascii="Times New Roman" w:hAnsi="Times New Roman"/>
          <w:sz w:val="24"/>
          <w:szCs w:val="24"/>
        </w:rPr>
        <w:lastRenderedPageBreak/>
        <w:t xml:space="preserve">(Millington, 2012). </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t>The moderator plays a crucial role of the online community. Millington (2012) acknowledges 4 key factors of an effective moderator. The moderator must be an expert on the topics. For example in the parent-teacher community, the moderator is an educator. The moderator must also provide a parent-teacher friendly environment where people establish a work relationship. It is the duty of the moderator to keep the members focused on the purpose why the online community was creates. An agenda can serve as a guide for the members can stay focus on the topic. To ensure the online community is user friendly for members no matter the level of experience. Parent-Teacher Hub online community features are the same as the main Facebook page. Current members will have no problems navigating throughout the community. The moderator protects the community from hackers and posting of inappropriate materials.</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Alternative Design</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t xml:space="preserve">Affective commitment, desire to remain loyal to the group, normative commitment, feeling of obligation, and need-based commitment, better off remaining within a community are the attributes of experiences of a group Kraut and Resnick, (2011). Adding resources such as sample homework assignments and You-tube videos demonstrating how to complete assignments video examples to sustain members to the Parent-Teacher Hub online community. If the teacher creates the how to video, it may encourage them to remain as a member. </w:t>
      </w:r>
    </w:p>
    <w:p w:rsidR="00BD3B48" w:rsidRDefault="00BD3B48" w:rsidP="00BD3B48">
      <w:pPr>
        <w:pStyle w:val="Standard"/>
        <w:contextualSpacing/>
        <w:rPr>
          <w:rFonts w:ascii="Times New Roman" w:hAnsi="Times New Roman"/>
          <w:sz w:val="24"/>
          <w:szCs w:val="24"/>
        </w:rPr>
      </w:pPr>
      <w:r>
        <w:rPr>
          <w:rFonts w:ascii="Times New Roman" w:hAnsi="Times New Roman"/>
          <w:sz w:val="24"/>
          <w:szCs w:val="24"/>
        </w:rPr>
        <w:t xml:space="preserve">Compare and Contrast </w:t>
      </w:r>
    </w:p>
    <w:p w:rsidR="00BD3B48" w:rsidRDefault="00BD3B48" w:rsidP="00BD3B48">
      <w:pPr>
        <w:pStyle w:val="Standard"/>
        <w:contextualSpacing/>
        <w:rPr>
          <w:rFonts w:ascii="Times New Roman" w:hAnsi="Times New Roman"/>
          <w:sz w:val="24"/>
          <w:szCs w:val="24"/>
        </w:rPr>
      </w:pP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t xml:space="preserve">The online community, Brother at your Side requires one to a pay a fee in order to join whereas Parent- Teacher Hub is a free online group. Parents as Teachers, a non-profit online community whose mission is the same as Parent-Teacher Hub, to put children first and provide parents with the necessary resources to prepare their children for life’s skills. Parent as Teachers </w:t>
      </w:r>
      <w:r>
        <w:rPr>
          <w:rFonts w:ascii="Times New Roman" w:hAnsi="Times New Roman"/>
          <w:sz w:val="24"/>
          <w:szCs w:val="24"/>
        </w:rPr>
        <w:lastRenderedPageBreak/>
        <w:t xml:space="preserve">offers live video chat where people can communicate and see one another. Parents as Teacher was developed to parents with children from the ages of birth to 5 years old. </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 xml:space="preserve">Conclusion </w:t>
      </w:r>
    </w:p>
    <w:p w:rsidR="00BD3B48" w:rsidRDefault="00BD3B48" w:rsidP="00BD3B48">
      <w:pPr>
        <w:pStyle w:val="Standard"/>
        <w:spacing w:line="480" w:lineRule="auto"/>
        <w:contextualSpacing/>
        <w:rPr>
          <w:rFonts w:ascii="Times New Roman" w:hAnsi="Times New Roman"/>
          <w:sz w:val="24"/>
          <w:szCs w:val="24"/>
        </w:rPr>
      </w:pPr>
      <w:r>
        <w:rPr>
          <w:rFonts w:ascii="Times New Roman" w:hAnsi="Times New Roman"/>
          <w:sz w:val="24"/>
          <w:szCs w:val="24"/>
        </w:rPr>
        <w:tab/>
      </w:r>
      <w:r w:rsidR="00234BF1">
        <w:rPr>
          <w:rFonts w:ascii="Times New Roman" w:hAnsi="Times New Roman"/>
          <w:sz w:val="24"/>
          <w:szCs w:val="24"/>
        </w:rPr>
        <w:t>In conclusion, based on research studies, the</w:t>
      </w:r>
      <w:r>
        <w:rPr>
          <w:rFonts w:ascii="Times New Roman" w:hAnsi="Times New Roman"/>
          <w:sz w:val="24"/>
          <w:szCs w:val="24"/>
        </w:rPr>
        <w:t xml:space="preserve"> need to increase parent participation</w:t>
      </w:r>
      <w:r w:rsidR="00234BF1">
        <w:rPr>
          <w:rFonts w:ascii="Times New Roman" w:hAnsi="Times New Roman"/>
          <w:sz w:val="24"/>
          <w:szCs w:val="24"/>
        </w:rPr>
        <w:t xml:space="preserve"> in their children’s academic was implemented in the design creation of the Parent-Teacher Hub online community. </w:t>
      </w:r>
      <w:r w:rsidR="00234BF1">
        <w:t>Wenger, et.al (2009)</w:t>
      </w:r>
      <w:r w:rsidR="00314F4D">
        <w:t xml:space="preserve"> states the importance of considering the members level of technology usage when designing an online community.</w:t>
      </w:r>
      <w:r w:rsidR="00234BF1">
        <w:rPr>
          <w:rFonts w:ascii="Times New Roman" w:hAnsi="Times New Roman"/>
          <w:sz w:val="24"/>
          <w:szCs w:val="24"/>
        </w:rPr>
        <w:t xml:space="preserve"> </w:t>
      </w:r>
      <w:r w:rsidR="00314F4D">
        <w:rPr>
          <w:rFonts w:ascii="Times New Roman" w:hAnsi="Times New Roman"/>
          <w:sz w:val="24"/>
          <w:szCs w:val="24"/>
        </w:rPr>
        <w:t xml:space="preserve"> Facebook provides a </w:t>
      </w:r>
      <w:r w:rsidR="004F1237">
        <w:rPr>
          <w:rFonts w:ascii="Times New Roman" w:hAnsi="Times New Roman"/>
          <w:sz w:val="24"/>
          <w:szCs w:val="24"/>
        </w:rPr>
        <w:t>sufficient</w:t>
      </w:r>
      <w:bookmarkStart w:id="0" w:name="_GoBack"/>
      <w:bookmarkEnd w:id="0"/>
      <w:r w:rsidR="00314F4D">
        <w:rPr>
          <w:rFonts w:ascii="Times New Roman" w:hAnsi="Times New Roman"/>
          <w:sz w:val="24"/>
          <w:szCs w:val="24"/>
        </w:rPr>
        <w:t xml:space="preserve"> amount to tools for members to be able to share documents, photos, and links in order to learn how to assist in their children’s academics. </w:t>
      </w:r>
      <w:r w:rsidR="00234BF1">
        <w:rPr>
          <w:rFonts w:ascii="Times New Roman" w:hAnsi="Times New Roman"/>
          <w:sz w:val="24"/>
          <w:szCs w:val="24"/>
        </w:rPr>
        <w:t xml:space="preserve"> </w:t>
      </w:r>
      <w:proofErr w:type="gramStart"/>
      <w:r w:rsidR="00234BF1">
        <w:rPr>
          <w:rFonts w:ascii="Times New Roman" w:hAnsi="Times New Roman"/>
          <w:sz w:val="24"/>
          <w:szCs w:val="24"/>
        </w:rPr>
        <w:t>to</w:t>
      </w:r>
      <w:proofErr w:type="gramEnd"/>
      <w:r w:rsidR="00234BF1">
        <w:rPr>
          <w:rFonts w:ascii="Times New Roman" w:hAnsi="Times New Roman"/>
          <w:sz w:val="24"/>
          <w:szCs w:val="24"/>
        </w:rPr>
        <w:t xml:space="preserve"> create the group was </w:t>
      </w:r>
      <w:r>
        <w:rPr>
          <w:rFonts w:ascii="Times New Roman" w:hAnsi="Times New Roman"/>
          <w:sz w:val="24"/>
          <w:szCs w:val="24"/>
        </w:rPr>
        <w:t>Parents who are involved in their children’s education provides positive outcomes.</w:t>
      </w:r>
      <w:r w:rsidR="00314F4D">
        <w:rPr>
          <w:rFonts w:ascii="Times New Roman" w:hAnsi="Times New Roman"/>
          <w:sz w:val="24"/>
          <w:szCs w:val="24"/>
        </w:rPr>
        <w:t xml:space="preserve"> The parents can take the information and resources learn and apply to children’s homework assignments. It will have a positive ef</w:t>
      </w:r>
      <w:r w:rsidR="00917C2A">
        <w:rPr>
          <w:rFonts w:ascii="Times New Roman" w:hAnsi="Times New Roman"/>
          <w:sz w:val="24"/>
          <w:szCs w:val="24"/>
        </w:rPr>
        <w:t>fect on the students whereas the s</w:t>
      </w:r>
      <w:r>
        <w:rPr>
          <w:rFonts w:ascii="Times New Roman" w:hAnsi="Times New Roman"/>
          <w:sz w:val="24"/>
          <w:szCs w:val="24"/>
        </w:rPr>
        <w:t>tu</w:t>
      </w:r>
      <w:r w:rsidR="00917C2A">
        <w:rPr>
          <w:rFonts w:ascii="Times New Roman" w:hAnsi="Times New Roman"/>
          <w:sz w:val="24"/>
          <w:szCs w:val="24"/>
        </w:rPr>
        <w:t>dent’s attendance rate will reflect an increase.</w:t>
      </w:r>
      <w:r>
        <w:rPr>
          <w:rFonts w:ascii="Times New Roman" w:hAnsi="Times New Roman"/>
          <w:sz w:val="24"/>
          <w:szCs w:val="24"/>
        </w:rPr>
        <w:t xml:space="preserve"> The children also feel a sense of worth and excel in their academics. There are many parents teacher online communities that share the same vision, to put children first and provide parents with tools to assist their child with their academics from home. </w:t>
      </w:r>
    </w:p>
    <w:p w:rsidR="00BD3B48" w:rsidRDefault="00BD3B48" w:rsidP="00BD3B48">
      <w:pPr>
        <w:pStyle w:val="Standard"/>
        <w:contextualSpacing/>
        <w:rPr>
          <w:rFonts w:ascii="Times New Roman" w:hAnsi="Times New Roman"/>
          <w:sz w:val="24"/>
          <w:szCs w:val="24"/>
        </w:rPr>
      </w:pPr>
    </w:p>
    <w:p w:rsidR="00BD3B48" w:rsidRDefault="00BD3B48" w:rsidP="00BD3B48">
      <w:pPr>
        <w:pStyle w:val="Standard"/>
        <w:contextualSpacing/>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p>
    <w:p w:rsidR="00BD3B48" w:rsidRDefault="00BD3B48" w:rsidP="00BD3B48">
      <w:pPr>
        <w:pStyle w:val="Standard"/>
        <w:spacing w:line="480" w:lineRule="auto"/>
        <w:jc w:val="center"/>
        <w:rPr>
          <w:rFonts w:ascii="Times New Roman" w:hAnsi="Times New Roman"/>
          <w:sz w:val="24"/>
          <w:szCs w:val="24"/>
        </w:rPr>
      </w:pPr>
      <w:r>
        <w:rPr>
          <w:rFonts w:ascii="Times New Roman" w:hAnsi="Times New Roman"/>
          <w:sz w:val="24"/>
          <w:szCs w:val="24"/>
        </w:rPr>
        <w:t>REFERENCES</w:t>
      </w:r>
    </w:p>
    <w:p w:rsidR="00BD3B48" w:rsidRDefault="00BD3B48" w:rsidP="00BD3B48">
      <w:pPr>
        <w:pStyle w:val="Standard"/>
        <w:spacing w:line="480" w:lineRule="auto"/>
        <w:rPr>
          <w:rFonts w:ascii="Times New Roman" w:hAnsi="Times New Roman"/>
          <w:sz w:val="24"/>
          <w:szCs w:val="24"/>
        </w:rPr>
      </w:pPr>
      <w:r>
        <w:rPr>
          <w:rFonts w:ascii="Times New Roman" w:hAnsi="Times New Roman"/>
          <w:sz w:val="24"/>
          <w:szCs w:val="24"/>
        </w:rPr>
        <w:t xml:space="preserve">Brother at Your Side. Retrieved April 7, 2015 from </w:t>
      </w:r>
      <w:r>
        <w:rPr>
          <w:rFonts w:ascii="Times New Roman" w:hAnsi="Times New Roman"/>
          <w:sz w:val="24"/>
          <w:szCs w:val="24"/>
        </w:rPr>
        <w:tab/>
      </w:r>
      <w:hyperlink r:id="rId7" w:history="1">
        <w:r w:rsidRPr="00CB4936">
          <w:rPr>
            <w:rStyle w:val="Hyperlink"/>
            <w:rFonts w:ascii="Times New Roman" w:hAnsi="Times New Roman"/>
            <w:sz w:val="24"/>
            <w:szCs w:val="24"/>
          </w:rPr>
          <w:t>http://www.brothercloud.com/omnijoin/industries/education.aspx?jadid=46895333710&amp;j</w:t>
        </w:r>
      </w:hyperlink>
      <w:r>
        <w:rPr>
          <w:rFonts w:ascii="Times New Roman" w:hAnsi="Times New Roman"/>
          <w:sz w:val="24"/>
          <w:szCs w:val="24"/>
        </w:rPr>
        <w:tab/>
      </w:r>
      <w:proofErr w:type="gramStart"/>
      <w:r w:rsidRPr="001434F4">
        <w:rPr>
          <w:rFonts w:ascii="Times New Roman" w:hAnsi="Times New Roman"/>
          <w:sz w:val="24"/>
          <w:szCs w:val="24"/>
        </w:rPr>
        <w:t>ap=</w:t>
      </w:r>
      <w:proofErr w:type="gramEnd"/>
      <w:r w:rsidRPr="001434F4">
        <w:rPr>
          <w:rFonts w:ascii="Times New Roman" w:hAnsi="Times New Roman"/>
          <w:sz w:val="24"/>
          <w:szCs w:val="24"/>
        </w:rPr>
        <w:t>1t2&amp;jk=teach%20online&amp;jkid=8a8ae4cd448a93ef01448eca6da53034&amp;jmt=1_p_&amp;jp</w:t>
      </w:r>
      <w:r>
        <w:rPr>
          <w:rFonts w:ascii="Times New Roman" w:hAnsi="Times New Roman"/>
          <w:sz w:val="24"/>
          <w:szCs w:val="24"/>
        </w:rPr>
        <w:tab/>
      </w:r>
      <w:r w:rsidRPr="001434F4">
        <w:rPr>
          <w:rFonts w:ascii="Times New Roman" w:hAnsi="Times New Roman"/>
          <w:sz w:val="24"/>
          <w:szCs w:val="24"/>
        </w:rPr>
        <w:t>=&amp;</w:t>
      </w:r>
      <w:proofErr w:type="spellStart"/>
      <w:r w:rsidRPr="001434F4">
        <w:rPr>
          <w:rFonts w:ascii="Times New Roman" w:hAnsi="Times New Roman"/>
          <w:sz w:val="24"/>
          <w:szCs w:val="24"/>
        </w:rPr>
        <w:t>js</w:t>
      </w:r>
      <w:proofErr w:type="spellEnd"/>
      <w:r w:rsidRPr="001434F4">
        <w:rPr>
          <w:rFonts w:ascii="Times New Roman" w:hAnsi="Times New Roman"/>
          <w:sz w:val="24"/>
          <w:szCs w:val="24"/>
        </w:rPr>
        <w:t>=1&amp;jsid=30410&amp;jt=1&amp;gclid=clyduqlj8mqcfefm7aodnwearg</w:t>
      </w:r>
    </w:p>
    <w:p w:rsidR="00BD3B48" w:rsidRDefault="00BD3B48" w:rsidP="00BD3B48">
      <w:pPr>
        <w:pStyle w:val="Standard"/>
        <w:spacing w:line="480" w:lineRule="auto"/>
        <w:rPr>
          <w:rFonts w:ascii="Times New Roman" w:hAnsi="Times New Roman"/>
          <w:sz w:val="24"/>
          <w:szCs w:val="24"/>
        </w:rPr>
      </w:pPr>
      <w:r>
        <w:rPr>
          <w:rFonts w:ascii="Times New Roman" w:hAnsi="Times New Roman"/>
          <w:sz w:val="24"/>
          <w:szCs w:val="24"/>
        </w:rPr>
        <w:t xml:space="preserve">Facebook Help Center. Retrieved April 6, 2015 from </w:t>
      </w:r>
      <w:r>
        <w:rPr>
          <w:rFonts w:ascii="Times New Roman" w:hAnsi="Times New Roman"/>
          <w:sz w:val="24"/>
          <w:szCs w:val="24"/>
        </w:rPr>
        <w:tab/>
      </w:r>
      <w:hyperlink r:id="rId8" w:history="1">
        <w:r w:rsidRPr="00CB4936">
          <w:rPr>
            <w:rStyle w:val="Hyperlink"/>
            <w:rFonts w:ascii="Times New Roman" w:hAnsi="Times New Roman"/>
            <w:sz w:val="24"/>
            <w:szCs w:val="24"/>
          </w:rPr>
          <w:t>https://www.facebook.com/help/162866443847527/</w:t>
        </w:r>
      </w:hyperlink>
    </w:p>
    <w:p w:rsidR="00BD3B48" w:rsidRDefault="00BD3B48" w:rsidP="00BD3B48">
      <w:pPr>
        <w:pStyle w:val="Standard"/>
        <w:spacing w:line="480" w:lineRule="auto"/>
        <w:rPr>
          <w:rFonts w:ascii="Times New Roman" w:hAnsi="Times New Roman"/>
          <w:sz w:val="24"/>
          <w:szCs w:val="24"/>
        </w:rPr>
      </w:pPr>
      <w:r>
        <w:rPr>
          <w:rFonts w:ascii="Times New Roman" w:hAnsi="Times New Roman"/>
          <w:sz w:val="24"/>
          <w:szCs w:val="24"/>
        </w:rPr>
        <w:t xml:space="preserve">Parents </w:t>
      </w:r>
      <w:proofErr w:type="gramStart"/>
      <w:r>
        <w:rPr>
          <w:rFonts w:ascii="Times New Roman" w:hAnsi="Times New Roman"/>
          <w:sz w:val="24"/>
          <w:szCs w:val="24"/>
        </w:rPr>
        <w:t>As</w:t>
      </w:r>
      <w:proofErr w:type="gramEnd"/>
      <w:r>
        <w:rPr>
          <w:rFonts w:ascii="Times New Roman" w:hAnsi="Times New Roman"/>
          <w:sz w:val="24"/>
          <w:szCs w:val="24"/>
        </w:rPr>
        <w:t xml:space="preserve"> Teacher, Retrieved April 9, 2-15 from </w:t>
      </w:r>
      <w:r w:rsidRPr="00E8546D">
        <w:rPr>
          <w:rFonts w:ascii="Times New Roman" w:hAnsi="Times New Roman"/>
          <w:sz w:val="24"/>
          <w:szCs w:val="24"/>
        </w:rPr>
        <w:t>http://www.parentsasteachers.org/</w:t>
      </w:r>
    </w:p>
    <w:p w:rsidR="00BD3B48" w:rsidRDefault="00BD3B48" w:rsidP="00BD3B48">
      <w:pPr>
        <w:pStyle w:val="Standard"/>
        <w:spacing w:line="480" w:lineRule="auto"/>
        <w:rPr>
          <w:rFonts w:ascii="Times New Roman" w:hAnsi="Times New Roman"/>
          <w:sz w:val="24"/>
          <w:szCs w:val="24"/>
        </w:rPr>
      </w:pPr>
      <w:r>
        <w:rPr>
          <w:rFonts w:ascii="Times New Roman" w:hAnsi="Times New Roman"/>
          <w:sz w:val="24"/>
          <w:szCs w:val="24"/>
        </w:rPr>
        <w:t xml:space="preserve">Parent Teacher Hub Facebook. </w:t>
      </w:r>
      <w:proofErr w:type="spellStart"/>
      <w:r>
        <w:rPr>
          <w:rFonts w:ascii="Times New Roman" w:hAnsi="Times New Roman"/>
          <w:sz w:val="24"/>
          <w:szCs w:val="24"/>
        </w:rPr>
        <w:t>Retreived</w:t>
      </w:r>
      <w:proofErr w:type="spellEnd"/>
      <w:r>
        <w:rPr>
          <w:rFonts w:ascii="Times New Roman" w:hAnsi="Times New Roman"/>
          <w:sz w:val="24"/>
          <w:szCs w:val="24"/>
        </w:rPr>
        <w:t xml:space="preserve"> April 6, 2015, from </w:t>
      </w:r>
      <w:r>
        <w:rPr>
          <w:rFonts w:ascii="Times New Roman" w:hAnsi="Times New Roman"/>
          <w:sz w:val="24"/>
          <w:szCs w:val="24"/>
        </w:rPr>
        <w:tab/>
      </w:r>
      <w:hyperlink r:id="rId9" w:history="1">
        <w:r w:rsidRPr="00CB4936">
          <w:rPr>
            <w:rStyle w:val="Hyperlink"/>
            <w:rFonts w:ascii="Times New Roman" w:hAnsi="Times New Roman"/>
            <w:sz w:val="24"/>
            <w:szCs w:val="24"/>
          </w:rPr>
          <w:t>https://www.facebook.com/groups/1380102448983540/</w:t>
        </w:r>
      </w:hyperlink>
    </w:p>
    <w:p w:rsidR="00BD3B48" w:rsidRDefault="00BD3B48" w:rsidP="00BD3B48">
      <w:pPr>
        <w:pStyle w:val="Standard"/>
        <w:spacing w:line="480" w:lineRule="auto"/>
        <w:rPr>
          <w:rFonts w:ascii="Times New Roman" w:hAnsi="Times New Roman"/>
          <w:sz w:val="24"/>
          <w:szCs w:val="24"/>
        </w:rPr>
      </w:pPr>
      <w:r>
        <w:rPr>
          <w:rFonts w:ascii="Times New Roman" w:hAnsi="Times New Roman"/>
          <w:sz w:val="24"/>
          <w:szCs w:val="24"/>
        </w:rPr>
        <w:t xml:space="preserve">A Practical Approach to Innovation. (2010, March 22). Retrieved March 11, 2015, from </w:t>
      </w:r>
      <w:r>
        <w:rPr>
          <w:rFonts w:ascii="Times New Roman" w:hAnsi="Times New Roman"/>
          <w:sz w:val="24"/>
          <w:szCs w:val="24"/>
        </w:rPr>
        <w:tab/>
      </w:r>
      <w:hyperlink r:id="rId10" w:history="1">
        <w:r w:rsidRPr="00CB4936">
          <w:rPr>
            <w:rStyle w:val="Hyperlink"/>
            <w:rFonts w:ascii="Times New Roman" w:hAnsi="Times New Roman"/>
            <w:sz w:val="24"/>
            <w:szCs w:val="24"/>
          </w:rPr>
          <w:t>http://www.cbsnews.com/videos/a-practical-approach-to-innovation/</w:t>
        </w:r>
      </w:hyperlink>
    </w:p>
    <w:p w:rsidR="00BD3B48" w:rsidRDefault="00BD3B48" w:rsidP="00BD3B48">
      <w:pPr>
        <w:pStyle w:val="Standard"/>
        <w:spacing w:line="480" w:lineRule="auto"/>
        <w:rPr>
          <w:rFonts w:ascii="Times New Roman" w:hAnsi="Times New Roman"/>
          <w:sz w:val="24"/>
          <w:szCs w:val="24"/>
        </w:rPr>
      </w:pPr>
      <w:proofErr w:type="spellStart"/>
      <w:r>
        <w:rPr>
          <w:rFonts w:ascii="Times New Roman" w:hAnsi="Times New Roman"/>
          <w:sz w:val="24"/>
          <w:szCs w:val="24"/>
        </w:rPr>
        <w:t>DePlanty</w:t>
      </w:r>
      <w:proofErr w:type="spellEnd"/>
      <w:r>
        <w:rPr>
          <w:rFonts w:ascii="Times New Roman" w:hAnsi="Times New Roman"/>
          <w:sz w:val="24"/>
          <w:szCs w:val="24"/>
        </w:rPr>
        <w:t xml:space="preserve">, J., Coulter-Kern, R., &amp; </w:t>
      </w:r>
      <w:proofErr w:type="spellStart"/>
      <w:r>
        <w:rPr>
          <w:rFonts w:ascii="Times New Roman" w:hAnsi="Times New Roman"/>
          <w:sz w:val="24"/>
          <w:szCs w:val="24"/>
        </w:rPr>
        <w:t>Duchane</w:t>
      </w:r>
      <w:proofErr w:type="spellEnd"/>
      <w:r>
        <w:rPr>
          <w:rFonts w:ascii="Times New Roman" w:hAnsi="Times New Roman"/>
          <w:sz w:val="24"/>
          <w:szCs w:val="24"/>
        </w:rPr>
        <w:t xml:space="preserve">, K. A. (2007). Perceptions of parent involvement in </w:t>
      </w:r>
    </w:p>
    <w:p w:rsidR="00BD3B48" w:rsidRDefault="00BD3B48" w:rsidP="00BD3B48">
      <w:pPr>
        <w:pStyle w:val="Standard"/>
        <w:spacing w:line="480" w:lineRule="auto"/>
        <w:rPr>
          <w:rFonts w:ascii="Times New Roman" w:hAnsi="Times New Roman"/>
          <w:sz w:val="24"/>
          <w:szCs w:val="24"/>
        </w:rPr>
      </w:pPr>
      <w:r>
        <w:rPr>
          <w:rFonts w:ascii="Times New Roman" w:hAnsi="Times New Roman"/>
          <w:sz w:val="24"/>
          <w:szCs w:val="24"/>
        </w:rPr>
        <w:tab/>
        <w:t>Academic achievement. The Journal of Educational Research, 100(6), 361-365,367-</w:t>
      </w:r>
      <w:r>
        <w:rPr>
          <w:rFonts w:ascii="Times New Roman" w:hAnsi="Times New Roman"/>
          <w:sz w:val="24"/>
          <w:szCs w:val="24"/>
        </w:rPr>
        <w:tab/>
        <w:t>368,384.</w:t>
      </w:r>
    </w:p>
    <w:p w:rsidR="00BD3B48" w:rsidRPr="00B47C75" w:rsidRDefault="00BD3B48" w:rsidP="00BD3B48">
      <w:pPr>
        <w:pStyle w:val="Standard"/>
        <w:spacing w:line="480" w:lineRule="auto"/>
        <w:rPr>
          <w:rFonts w:ascii="Times New Roman" w:hAnsi="Times New Roman"/>
          <w:sz w:val="24"/>
          <w:szCs w:val="24"/>
        </w:rPr>
      </w:pPr>
      <w:r>
        <w:rPr>
          <w:rFonts w:ascii="Times New Roman" w:hAnsi="Times New Roman"/>
          <w:sz w:val="24"/>
          <w:szCs w:val="24"/>
        </w:rPr>
        <w:t xml:space="preserve">Kraut, R. E., &amp; Resnick, P. (2011). </w:t>
      </w:r>
      <w:r w:rsidRPr="00B47C75">
        <w:rPr>
          <w:rFonts w:ascii="Times New Roman" w:hAnsi="Times New Roman"/>
          <w:i/>
          <w:sz w:val="24"/>
          <w:szCs w:val="24"/>
        </w:rPr>
        <w:t xml:space="preserve">Building successful online communities: evidence-based </w:t>
      </w:r>
      <w:r w:rsidRPr="00B47C75">
        <w:rPr>
          <w:rFonts w:ascii="Times New Roman" w:hAnsi="Times New Roman"/>
          <w:i/>
          <w:sz w:val="24"/>
          <w:szCs w:val="24"/>
        </w:rPr>
        <w:lastRenderedPageBreak/>
        <w:tab/>
      </w:r>
      <w:r>
        <w:rPr>
          <w:rFonts w:ascii="Times New Roman" w:hAnsi="Times New Roman"/>
          <w:i/>
          <w:sz w:val="24"/>
          <w:szCs w:val="24"/>
        </w:rPr>
        <w:t>social design</w:t>
      </w:r>
      <w:r>
        <w:rPr>
          <w:rFonts w:ascii="Times New Roman" w:hAnsi="Times New Roman"/>
          <w:sz w:val="24"/>
          <w:szCs w:val="24"/>
        </w:rPr>
        <w:t>. Cambridge, Mass: MIT Press.</w:t>
      </w:r>
    </w:p>
    <w:p w:rsidR="00BD3B48" w:rsidRDefault="00BD3B48" w:rsidP="00BD3B48">
      <w:pPr>
        <w:pStyle w:val="NormalWeb"/>
        <w:spacing w:line="480" w:lineRule="auto"/>
        <w:ind w:left="450" w:hanging="450"/>
        <w:rPr>
          <w:rFonts w:cs="Times New Roman"/>
        </w:rPr>
      </w:pPr>
      <w:r>
        <w:rPr>
          <w:rFonts w:cs="Times New Roman"/>
        </w:rPr>
        <w:t xml:space="preserve">Millington, R. (2012). Buzzing communities: </w:t>
      </w:r>
      <w:r w:rsidRPr="00B47C75">
        <w:rPr>
          <w:rFonts w:cs="Times New Roman"/>
          <w:i/>
        </w:rPr>
        <w:t>How to build bigger, better, and more active online communities.</w:t>
      </w:r>
      <w:r>
        <w:rPr>
          <w:rFonts w:cs="Times New Roman"/>
        </w:rPr>
        <w:t xml:space="preserve"> San Bernardino, CA: </w:t>
      </w:r>
      <w:proofErr w:type="spellStart"/>
      <w:r>
        <w:rPr>
          <w:rFonts w:cs="Times New Roman"/>
        </w:rPr>
        <w:t>FeverBee</w:t>
      </w:r>
      <w:proofErr w:type="spellEnd"/>
      <w:r w:rsidRPr="00B47C75">
        <w:rPr>
          <w:rFonts w:cs="Times New Roman"/>
        </w:rPr>
        <w:t>.</w:t>
      </w:r>
    </w:p>
    <w:p w:rsidR="00BD3B48" w:rsidRPr="00B47C75" w:rsidRDefault="00BD3B48" w:rsidP="00BD3B48">
      <w:pPr>
        <w:pStyle w:val="NormalWeb"/>
        <w:spacing w:line="480" w:lineRule="auto"/>
        <w:ind w:left="450" w:hanging="450"/>
        <w:rPr>
          <w:rFonts w:cs="Times New Roman"/>
          <w:i/>
        </w:rPr>
      </w:pPr>
      <w:r>
        <w:rPr>
          <w:rFonts w:cs="Times New Roman"/>
        </w:rPr>
        <w:t xml:space="preserve">Vera, E. M. Israel, M. S., Coyle, L., Cross, J., Knight-Lynn, </w:t>
      </w:r>
      <w:proofErr w:type="spellStart"/>
      <w:r>
        <w:rPr>
          <w:rFonts w:cs="Times New Roman"/>
        </w:rPr>
        <w:t>Ll</w:t>
      </w:r>
      <w:proofErr w:type="spellEnd"/>
      <w:r>
        <w:rPr>
          <w:rFonts w:cs="Times New Roman"/>
        </w:rPr>
        <w:t xml:space="preserve">, </w:t>
      </w:r>
      <w:proofErr w:type="spellStart"/>
      <w:r>
        <w:rPr>
          <w:rFonts w:cs="Times New Roman"/>
        </w:rPr>
        <w:t>Moallem</w:t>
      </w:r>
      <w:proofErr w:type="spellEnd"/>
      <w:r>
        <w:rPr>
          <w:rFonts w:cs="Times New Roman"/>
        </w:rPr>
        <w:t xml:space="preserve">, </w:t>
      </w:r>
      <w:proofErr w:type="gramStart"/>
      <w:r>
        <w:rPr>
          <w:rFonts w:cs="Times New Roman"/>
        </w:rPr>
        <w:t>Il, …Goldberger</w:t>
      </w:r>
      <w:proofErr w:type="gramEnd"/>
      <w:r>
        <w:rPr>
          <w:rFonts w:cs="Times New Roman"/>
        </w:rPr>
        <w:t xml:space="preserve">, N. (2012). Exploring the educational involvement of parents of English learner, </w:t>
      </w:r>
      <w:r w:rsidRPr="00BB01EB">
        <w:rPr>
          <w:rFonts w:cs="Times New Roman"/>
          <w:i/>
        </w:rPr>
        <w:t>School Community Journal,</w:t>
      </w:r>
      <w:r>
        <w:rPr>
          <w:rFonts w:cs="Times New Roman"/>
        </w:rPr>
        <w:t xml:space="preserve"> 22(2), 183-202.</w:t>
      </w:r>
    </w:p>
    <w:p w:rsidR="00BD3B48" w:rsidRDefault="00BD3B48" w:rsidP="00BD3B48">
      <w:pPr>
        <w:pStyle w:val="NormalWeb"/>
        <w:spacing w:line="480" w:lineRule="auto"/>
        <w:ind w:left="450" w:hanging="450"/>
        <w:rPr>
          <w:rFonts w:cs="Times New Roman"/>
          <w:color w:val="FF0000"/>
        </w:rPr>
      </w:pPr>
      <w:r>
        <w:rPr>
          <w:rFonts w:cs="Times New Roman"/>
        </w:rPr>
        <w:t xml:space="preserve">Wenger, E., White, N., &amp; Smith, J. D. (2009). </w:t>
      </w:r>
      <w:r w:rsidRPr="00B47C75">
        <w:rPr>
          <w:rFonts w:cs="Times New Roman"/>
          <w:i/>
        </w:rPr>
        <w:t>Digital habitats: stewarding technology for communities.</w:t>
      </w:r>
      <w:r>
        <w:rPr>
          <w:rFonts w:cs="Times New Roman"/>
        </w:rPr>
        <w:t xml:space="preserve"> Portland, OR: </w:t>
      </w:r>
      <w:proofErr w:type="spellStart"/>
      <w:r>
        <w:rPr>
          <w:rFonts w:cs="Times New Roman"/>
        </w:rPr>
        <w:t>CPsquare</w:t>
      </w:r>
      <w:proofErr w:type="spellEnd"/>
      <w:r>
        <w:rPr>
          <w:rFonts w:cs="Times New Roman"/>
          <w:color w:val="FF0000"/>
        </w:rPr>
        <w:t>.</w:t>
      </w:r>
    </w:p>
    <w:p w:rsidR="00BD3B48" w:rsidRDefault="00BD3B48" w:rsidP="00BD3B48">
      <w:pPr>
        <w:pStyle w:val="NormalWeb"/>
        <w:spacing w:line="480" w:lineRule="auto"/>
        <w:ind w:left="450" w:hanging="450"/>
        <w:rPr>
          <w:rFonts w:cs="Times New Roman"/>
          <w:color w:val="FF0000"/>
        </w:rPr>
      </w:pPr>
    </w:p>
    <w:p w:rsidR="00BD3B48" w:rsidRDefault="00BD3B48" w:rsidP="00BD3B48">
      <w:pPr>
        <w:pStyle w:val="NormalWeb"/>
        <w:spacing w:line="480" w:lineRule="auto"/>
        <w:ind w:left="450" w:hanging="450"/>
        <w:rPr>
          <w:rFonts w:cs="Times New Roman"/>
          <w:color w:val="FF0000"/>
        </w:rPr>
      </w:pPr>
    </w:p>
    <w:p w:rsidR="00BD3B48" w:rsidRPr="00C5093F" w:rsidRDefault="00BD3B48" w:rsidP="00BD3B48">
      <w:pPr>
        <w:pStyle w:val="NormalWeb"/>
        <w:spacing w:line="480" w:lineRule="auto"/>
        <w:ind w:left="450" w:hanging="450"/>
        <w:rPr>
          <w:rFonts w:cs="Times New Roman"/>
          <w:color w:val="FF0000"/>
        </w:rPr>
      </w:pPr>
    </w:p>
    <w:p w:rsidR="00BD3B48" w:rsidRDefault="00BD3B48" w:rsidP="00BD3B48">
      <w:pPr>
        <w:pStyle w:val="NormalWeb"/>
        <w:spacing w:line="480" w:lineRule="auto"/>
        <w:ind w:left="450" w:hanging="450"/>
      </w:pPr>
    </w:p>
    <w:p w:rsidR="005A5506" w:rsidRDefault="005A5506"/>
    <w:sectPr w:rsidR="005A5506">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A57" w:rsidRDefault="00A33A57">
      <w:r>
        <w:separator/>
      </w:r>
    </w:p>
  </w:endnote>
  <w:endnote w:type="continuationSeparator" w:id="0">
    <w:p w:rsidR="00A33A57" w:rsidRDefault="00A3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A57" w:rsidRDefault="00A33A57">
      <w:r>
        <w:separator/>
      </w:r>
    </w:p>
  </w:footnote>
  <w:footnote w:type="continuationSeparator" w:id="0">
    <w:p w:rsidR="00A33A57" w:rsidRDefault="00A33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0F" w:rsidRDefault="00BD3B48">
    <w:pPr>
      <w:pStyle w:val="Header"/>
    </w:pPr>
    <w:r>
      <w:rPr>
        <w:rFonts w:ascii="Times New Roman" w:hAnsi="Times New Roman"/>
        <w:sz w:val="24"/>
        <w:szCs w:val="24"/>
      </w:rPr>
      <w:tab/>
    </w:r>
    <w:r>
      <w:rPr>
        <w:rFonts w:ascii="Times New Roman" w:hAnsi="Times New Roman"/>
        <w:sz w:val="24"/>
        <w:szCs w:val="24"/>
      </w:rPr>
      <w:tab/>
    </w:r>
    <w:r>
      <w:fldChar w:fldCharType="begin"/>
    </w:r>
    <w:r>
      <w:instrText xml:space="preserve"> PAGE </w:instrText>
    </w:r>
    <w:r>
      <w:fldChar w:fldCharType="separate"/>
    </w:r>
    <w:r w:rsidR="004F1237">
      <w:rPr>
        <w:noProof/>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48"/>
    <w:rsid w:val="000B09B7"/>
    <w:rsid w:val="0019651E"/>
    <w:rsid w:val="00234BF1"/>
    <w:rsid w:val="00314F4D"/>
    <w:rsid w:val="004F1237"/>
    <w:rsid w:val="005A5506"/>
    <w:rsid w:val="00917C2A"/>
    <w:rsid w:val="00A33A57"/>
    <w:rsid w:val="00AC213E"/>
    <w:rsid w:val="00BD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E488B-E2A8-4501-9690-AC4D70A7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3B48"/>
    <w:pPr>
      <w:widowControl w:val="0"/>
      <w:suppressAutoHyphens/>
      <w:autoSpaceDN w:val="0"/>
      <w:spacing w:after="0" w:line="240" w:lineRule="auto"/>
      <w:textAlignment w:val="baseline"/>
    </w:pPr>
    <w:rPr>
      <w:rFonts w:ascii="Calibri" w:eastAsia="SimSun" w:hAnsi="Calibri" w:cs="Times New Roman"/>
      <w:kern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BD3B48"/>
  </w:style>
  <w:style w:type="paragraph" w:styleId="Header">
    <w:name w:val="header"/>
    <w:basedOn w:val="Standard"/>
    <w:link w:val="HeaderChar"/>
    <w:rsid w:val="00BD3B48"/>
    <w:pPr>
      <w:suppressLineNumbers/>
      <w:tabs>
        <w:tab w:val="center" w:pos="4680"/>
        <w:tab w:val="right" w:pos="9360"/>
      </w:tabs>
    </w:pPr>
  </w:style>
  <w:style w:type="character" w:customStyle="1" w:styleId="HeaderChar">
    <w:name w:val="Header Char"/>
    <w:basedOn w:val="DefaultParagraphFont"/>
    <w:link w:val="Header"/>
    <w:rsid w:val="00BD3B48"/>
    <w:rPr>
      <w:rFonts w:ascii="Calibri" w:eastAsia="SimSun" w:hAnsi="Calibri" w:cs="Times New Roman"/>
      <w:kern w:val="3"/>
      <w:sz w:val="22"/>
    </w:rPr>
  </w:style>
  <w:style w:type="paragraph" w:styleId="NormalWeb">
    <w:name w:val="Normal (Web)"/>
    <w:basedOn w:val="Standard"/>
    <w:uiPriority w:val="99"/>
    <w:rsid w:val="00BD3B48"/>
    <w:pPr>
      <w:spacing w:before="28" w:after="100"/>
    </w:pPr>
    <w:rPr>
      <w:rFonts w:ascii="Times New Roman" w:hAnsi="Times New Roman" w:cs="F"/>
      <w:sz w:val="24"/>
      <w:szCs w:val="24"/>
    </w:rPr>
  </w:style>
  <w:style w:type="character" w:styleId="Hyperlink">
    <w:name w:val="Hyperlink"/>
    <w:basedOn w:val="DefaultParagraphFont"/>
    <w:uiPriority w:val="99"/>
    <w:unhideWhenUsed/>
    <w:rsid w:val="00BD3B48"/>
    <w:rPr>
      <w:color w:val="0563C1" w:themeColor="hyperlink"/>
      <w:u w:val="single"/>
    </w:rPr>
  </w:style>
  <w:style w:type="character" w:styleId="FollowedHyperlink">
    <w:name w:val="FollowedHyperlink"/>
    <w:basedOn w:val="DefaultParagraphFont"/>
    <w:uiPriority w:val="99"/>
    <w:semiHidden/>
    <w:unhideWhenUsed/>
    <w:rsid w:val="00BD3B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lp/16286644384752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rothercloud.com/omnijoin/industries/education.aspx?jadid=46895333710&am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138010244898354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cbsnews.com/videos/a-practical-approach-to-innovation/" TargetMode="External"/><Relationship Id="rId4" Type="http://schemas.openxmlformats.org/officeDocument/2006/relationships/footnotes" Target="footnotes.xml"/><Relationship Id="rId9" Type="http://schemas.openxmlformats.org/officeDocument/2006/relationships/hyperlink" Target="https://www.facebook.com/groups/1380102448983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October Hudley</dc:creator>
  <cp:keywords/>
  <dc:description/>
  <cp:lastModifiedBy>October Hudley</cp:lastModifiedBy>
  <cp:revision>3</cp:revision>
  <dcterms:created xsi:type="dcterms:W3CDTF">2015-04-12T12:52:00Z</dcterms:created>
  <dcterms:modified xsi:type="dcterms:W3CDTF">2015-04-12T21:13:00Z</dcterms:modified>
</cp:coreProperties>
</file>